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7AB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附件3：</w:t>
      </w:r>
    </w:p>
    <w:bookmarkEnd w:id="0"/>
    <w:p w14:paraId="379E62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面试考生须知</w:t>
      </w:r>
    </w:p>
    <w:p w14:paraId="7B6F8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</w:p>
    <w:p w14:paraId="20ED512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一、面试考生必须服从工作人员的管理，配合做好身份核实、抽签和引导。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考生应在规定时间内进入候考室，未按规定时间进入候考室的，取消面试资格。</w:t>
      </w:r>
    </w:p>
    <w:p w14:paraId="612A9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二、考生不得擅自离开候考室，上洗手间须征得工作人员同意。要保持候考室安静，不得大声喧哗、吵闹。</w:t>
      </w:r>
    </w:p>
    <w:p w14:paraId="4667F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三、考生不得与外界联系。携带的通讯工具和音频、视频发射、接收设备须关闭后交工作人员统一保管，面试结束后到出场引导员处领取。</w:t>
      </w:r>
    </w:p>
    <w:p w14:paraId="1A3ED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四、候考期间可以看一些报刊书籍，但不得与外界联系，必须关闭手机等通讯工具，交管理人员统一保管。</w:t>
      </w:r>
    </w:p>
    <w:p w14:paraId="2CD23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五、每位考生根据自己的面试序号由工作人员引导进入面试考场，入场后不报姓名，只报面试序号，面试题量、面试时间和有关要求按照题本确定。</w:t>
      </w:r>
    </w:p>
    <w:p w14:paraId="300DF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六、每位考生面试完毕后，不得将试题带离考场，由工作人员陪同到指定地点等候面试成绩，等候期间不得大声喧哗，不得与外界联系。领取面试成绩后，考生应尽快离开考点，严禁在考点议论面试的有关情况。 </w:t>
      </w:r>
    </w:p>
    <w:p w14:paraId="30F40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有以下行为之一的，取消应试、聘用资格：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1.对违反面试规定、扰乱考点秩序。2.在面试时泄露自己的姓名等个人信息。3.私藏通讯工具、电子阅读设备和音频、视频发射、接收设备不交的。</w:t>
      </w:r>
    </w:p>
    <w:p w14:paraId="7B47E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八、考生必须认真执行回避制度，进入候考、面试场所后，如发现与考官或工作人员有亲属关系的，应立即向工作人员报告。</w:t>
      </w:r>
    </w:p>
    <w:p w14:paraId="5D676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九、试场内考生席前有一个时钟，自行掌握好面试时间。面试剩余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分钟时，试场工作人员将举牌提醒。</w:t>
      </w:r>
    </w:p>
    <w:p w14:paraId="732F2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根据招考职数和面试成绩排名按照1:1的比列从高分到低分确定体检考察对象。入围人员名单和有关事项，将在嘉兴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人才人力网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（www.jxrc.cn）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,请您自行上网查询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考生面试结束后，请保持手机通畅，届时我们将以电话、短信等方式就有关事项通知入围体检考生。</w:t>
      </w:r>
    </w:p>
    <w:p w14:paraId="37D907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76F95"/>
    <w:multiLevelType w:val="singleLevel"/>
    <w:tmpl w:val="65176F95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MDYyMmJhYTMwMjk0ZTA4NDZhZDFiYWNhM2NhMzgifQ=="/>
  </w:docVars>
  <w:rsids>
    <w:rsidRoot w:val="00000000"/>
    <w:rsid w:val="06C56CF3"/>
    <w:rsid w:val="209B438C"/>
    <w:rsid w:val="48535F12"/>
    <w:rsid w:val="FFB58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709</Characters>
  <Lines>0</Lines>
  <Paragraphs>0</Paragraphs>
  <TotalTime>1</TotalTime>
  <ScaleCrop>false</ScaleCrop>
  <LinksUpToDate>false</LinksUpToDate>
  <CharactersWithSpaces>710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2024-07-15T16:27:00Z</dcterms:created>
  <dc:creator>admin</dc:creator>
  <cp:lastModifiedBy>卜凯华</cp:lastModifiedBy>
  <dcterms:modified xsi:type="dcterms:W3CDTF">2024-11-30T07:01:21Z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8F56C0773AA64B45AF2F2B3A4A8568D6_12</vt:lpwstr>
  </property>
</Properties>
</file>