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46" w:rsidRPr="00ED2E46" w:rsidRDefault="00ED2E46" w:rsidP="00ED2E46">
      <w:pPr>
        <w:jc w:val="left"/>
        <w:rPr>
          <w:rFonts w:ascii="宋体" w:eastAsia="宋体" w:hAnsi="宋体" w:cs="方正小标宋简体"/>
          <w:sz w:val="36"/>
          <w:szCs w:val="36"/>
        </w:rPr>
      </w:pPr>
      <w:r w:rsidRPr="00ED2E46">
        <w:rPr>
          <w:rFonts w:ascii="黑体" w:eastAsia="黑体" w:hAnsi="黑体" w:cs="黑体" w:hint="eastAsia"/>
          <w:sz w:val="32"/>
          <w:szCs w:val="40"/>
        </w:rPr>
        <w:t>附件1：</w:t>
      </w:r>
    </w:p>
    <w:p w:rsidR="00ED2E46" w:rsidRPr="00ED2E46" w:rsidRDefault="00ED2E46" w:rsidP="00ED2E46">
      <w:pPr>
        <w:jc w:val="center"/>
        <w:rPr>
          <w:rFonts w:ascii="宋体" w:eastAsia="宋体" w:hAnsi="宋体" w:cs="Times New Roman"/>
          <w:sz w:val="36"/>
          <w:szCs w:val="36"/>
        </w:rPr>
      </w:pPr>
      <w:r w:rsidRPr="00ED2E46">
        <w:rPr>
          <w:rFonts w:ascii="宋体" w:eastAsia="宋体" w:hAnsi="宋体" w:cs="方正小标宋简体" w:hint="eastAsia"/>
          <w:sz w:val="36"/>
          <w:szCs w:val="36"/>
        </w:rPr>
        <w:t>嘉兴柿林文化旅游发展有限公司（竞争类）公开招聘工作人员岗位要求表</w:t>
      </w:r>
    </w:p>
    <w:tbl>
      <w:tblPr>
        <w:tblpPr w:leftFromText="180" w:rightFromText="180" w:vertAnchor="text" w:horzAnchor="page" w:tblpXSpec="center" w:tblpY="49"/>
        <w:tblOverlap w:val="never"/>
        <w:tblW w:w="11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361"/>
        <w:gridCol w:w="634"/>
        <w:gridCol w:w="733"/>
        <w:gridCol w:w="1146"/>
        <w:gridCol w:w="1337"/>
        <w:gridCol w:w="2983"/>
        <w:gridCol w:w="2200"/>
      </w:tblGrid>
      <w:tr w:rsidR="00ED2E46" w:rsidRPr="00ED2E46" w:rsidTr="00605830">
        <w:trPr>
          <w:trHeight w:val="600"/>
          <w:jc w:val="center"/>
        </w:trPr>
        <w:tc>
          <w:tcPr>
            <w:tcW w:w="763" w:type="dxa"/>
            <w:vAlign w:val="center"/>
          </w:tcPr>
          <w:p w:rsidR="00ED2E46" w:rsidRPr="00ED2E46" w:rsidRDefault="00ED2E46" w:rsidP="00ED2E4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361" w:type="dxa"/>
            <w:vAlign w:val="center"/>
          </w:tcPr>
          <w:p w:rsidR="00ED2E46" w:rsidRPr="00ED2E46" w:rsidRDefault="00ED2E46" w:rsidP="00ED2E4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</w:t>
            </w:r>
          </w:p>
          <w:p w:rsidR="00ED2E46" w:rsidRPr="00ED2E46" w:rsidRDefault="00ED2E46" w:rsidP="00ED2E4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634" w:type="dxa"/>
            <w:vAlign w:val="center"/>
          </w:tcPr>
          <w:p w:rsidR="00ED2E46" w:rsidRPr="00ED2E46" w:rsidRDefault="00ED2E46" w:rsidP="00ED2E4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33" w:type="dxa"/>
            <w:vAlign w:val="center"/>
          </w:tcPr>
          <w:p w:rsidR="00ED2E46" w:rsidRPr="00ED2E46" w:rsidRDefault="00ED2E46" w:rsidP="00ED2E4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1146" w:type="dxa"/>
            <w:vAlign w:val="center"/>
          </w:tcPr>
          <w:p w:rsidR="00ED2E46" w:rsidRPr="00ED2E46" w:rsidRDefault="00ED2E46" w:rsidP="00ED2E4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  <w:p w:rsidR="00ED2E46" w:rsidRPr="00ED2E46" w:rsidRDefault="00ED2E46" w:rsidP="00ED2E4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1337" w:type="dxa"/>
            <w:vAlign w:val="center"/>
          </w:tcPr>
          <w:p w:rsidR="00ED2E46" w:rsidRPr="00ED2E46" w:rsidRDefault="00ED2E46" w:rsidP="00ED2E4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2983" w:type="dxa"/>
            <w:vAlign w:val="center"/>
          </w:tcPr>
          <w:p w:rsidR="00ED2E46" w:rsidRPr="00ED2E46" w:rsidRDefault="00ED2E46" w:rsidP="00ED2E4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  <w:p w:rsidR="00ED2E46" w:rsidRPr="00ED2E46" w:rsidRDefault="00ED2E46" w:rsidP="00ED2E4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2200" w:type="dxa"/>
            <w:vAlign w:val="center"/>
          </w:tcPr>
          <w:p w:rsidR="00ED2E46" w:rsidRPr="00ED2E46" w:rsidRDefault="00ED2E46" w:rsidP="00ED2E4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其他</w:t>
            </w:r>
          </w:p>
          <w:p w:rsidR="00ED2E46" w:rsidRPr="00ED2E46" w:rsidRDefault="00ED2E46" w:rsidP="00ED2E4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要求</w:t>
            </w:r>
          </w:p>
        </w:tc>
      </w:tr>
      <w:tr w:rsidR="00ED2E46" w:rsidRPr="00ED2E46" w:rsidTr="00605830">
        <w:trPr>
          <w:trHeight w:val="2340"/>
          <w:jc w:val="center"/>
        </w:trPr>
        <w:tc>
          <w:tcPr>
            <w:tcW w:w="763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 w:rsidRPr="00ED2E46">
              <w:rPr>
                <w:rFonts w:ascii="宋体" w:eastAsia="宋体" w:hAnsi="宋体" w:cs="宋体" w:hint="eastAsia"/>
                <w:sz w:val="20"/>
                <w:szCs w:val="20"/>
              </w:rPr>
              <w:t>B01</w:t>
            </w:r>
          </w:p>
        </w:tc>
        <w:tc>
          <w:tcPr>
            <w:tcW w:w="1361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资产管理部</w:t>
            </w:r>
          </w:p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工作人员</w:t>
            </w:r>
          </w:p>
        </w:tc>
        <w:tc>
          <w:tcPr>
            <w:tcW w:w="634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3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1146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337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983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本科所学专业要求为（三级专业名称）：管理科学与工程类、工商管理类、土木类、建筑类、房地产类；</w:t>
            </w:r>
          </w:p>
          <w:p w:rsidR="00ED2E46" w:rsidRPr="00ED2E46" w:rsidRDefault="00ED2E46" w:rsidP="00ED2E4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研究生所学专业要求为（三级专业名称）：管理科学与工程类、工商管理类、土木工程类、建筑学类。</w:t>
            </w:r>
          </w:p>
        </w:tc>
        <w:tc>
          <w:tcPr>
            <w:tcW w:w="2200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2年及以上资产管理相关工作经验。</w:t>
            </w: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</w:tr>
      <w:tr w:rsidR="00ED2E46" w:rsidRPr="00ED2E46" w:rsidTr="00605830">
        <w:trPr>
          <w:trHeight w:val="870"/>
          <w:jc w:val="center"/>
        </w:trPr>
        <w:tc>
          <w:tcPr>
            <w:tcW w:w="763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D2E46">
              <w:rPr>
                <w:rFonts w:ascii="宋体" w:eastAsia="宋体" w:hAnsi="宋体" w:cs="宋体" w:hint="eastAsia"/>
                <w:sz w:val="20"/>
                <w:szCs w:val="20"/>
              </w:rPr>
              <w:t>B02</w:t>
            </w:r>
          </w:p>
        </w:tc>
        <w:tc>
          <w:tcPr>
            <w:tcW w:w="1361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财务管理部</w:t>
            </w:r>
          </w:p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工作人员</w:t>
            </w:r>
          </w:p>
        </w:tc>
        <w:tc>
          <w:tcPr>
            <w:tcW w:w="634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3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1146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337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楷体"/>
                <w:b/>
                <w:bCs/>
                <w:color w:val="000000"/>
                <w:sz w:val="18"/>
                <w:szCs w:val="18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983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本科所学专业要求为（四级专业名称）：会计学、财务会计与审计、会计、财务管理、审计学、金融、金融学、金融工程、金融管理；</w:t>
            </w:r>
          </w:p>
          <w:p w:rsidR="00ED2E46" w:rsidRPr="00ED2E46" w:rsidRDefault="00ED2E46" w:rsidP="00ED2E4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 w:rsidRPr="00ED2E46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研究生所学专业要求为（四级专业名称）：金融工程、金融工程学、金融、金融学、财务管理、财务学、会计、会计学、审计、审计学。</w:t>
            </w:r>
          </w:p>
        </w:tc>
        <w:tc>
          <w:tcPr>
            <w:tcW w:w="2200" w:type="dxa"/>
            <w:vAlign w:val="center"/>
          </w:tcPr>
          <w:p w:rsidR="00ED2E46" w:rsidRPr="00ED2E46" w:rsidRDefault="00ED2E46" w:rsidP="00ED2E4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ED2E46"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2年及以上财务相关工作经验。</w:t>
            </w:r>
          </w:p>
        </w:tc>
      </w:tr>
    </w:tbl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200" w:firstLine="36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ED2E46" w:rsidRPr="00ED2E46" w:rsidRDefault="00ED2E46" w:rsidP="00ED2E46">
      <w:pPr>
        <w:widowControl/>
        <w:spacing w:line="300" w:lineRule="exact"/>
        <w:ind w:firstLineChars="500" w:firstLine="90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  <w:r w:rsidRPr="00ED2E46">
        <w:rPr>
          <w:rFonts w:ascii="宋体" w:eastAsia="宋体" w:hAnsi="宋体" w:cs="宋体" w:hint="eastAsia"/>
          <w:kern w:val="0"/>
          <w:sz w:val="18"/>
          <w:szCs w:val="20"/>
          <w:lang w:bidi="ar"/>
        </w:rPr>
        <w:t>备注：1.从业经历计算截止日期为2024年12月27日；</w:t>
      </w:r>
    </w:p>
    <w:p w:rsidR="00ED2E46" w:rsidRPr="00ED2E46" w:rsidRDefault="00ED2E46" w:rsidP="00ED2E46">
      <w:pPr>
        <w:widowControl/>
        <w:spacing w:line="300" w:lineRule="exact"/>
        <w:ind w:firstLineChars="800" w:firstLine="144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  <w:r w:rsidRPr="00ED2E46">
        <w:rPr>
          <w:rFonts w:ascii="宋体" w:eastAsia="宋体" w:hAnsi="宋体" w:cs="宋体" w:hint="eastAsia"/>
          <w:kern w:val="0"/>
          <w:sz w:val="18"/>
          <w:szCs w:val="20"/>
          <w:lang w:bidi="ar"/>
        </w:rPr>
        <w:t>2.学历、学位证书（或教育部中国留学服务中心的境外学历、学位认证书）须在2024年12月27日前取得；</w:t>
      </w:r>
    </w:p>
    <w:p w:rsidR="00ED2E46" w:rsidRPr="00ED2E46" w:rsidRDefault="00ED2E46" w:rsidP="00ED2E46">
      <w:pPr>
        <w:widowControl/>
        <w:spacing w:line="300" w:lineRule="exact"/>
        <w:ind w:firstLineChars="800" w:firstLine="1440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  <w:r w:rsidRPr="00ED2E46">
        <w:rPr>
          <w:rFonts w:ascii="宋体" w:eastAsia="宋体" w:hAnsi="宋体" w:cs="宋体" w:hint="eastAsia"/>
          <w:kern w:val="0"/>
          <w:sz w:val="18"/>
          <w:szCs w:val="20"/>
          <w:lang w:bidi="ar"/>
        </w:rPr>
        <w:t xml:space="preserve">3.专业要求需符合《2025年浙江省公务员录用考试专业参考目录》，除注明“三级专业目录”外均为“四级专业名称”；                                                                        </w:t>
      </w:r>
    </w:p>
    <w:p w:rsidR="00ED2E46" w:rsidRPr="00ED2E46" w:rsidRDefault="00ED2E46" w:rsidP="00ED2E46">
      <w:pPr>
        <w:widowControl/>
        <w:spacing w:line="300" w:lineRule="exact"/>
        <w:ind w:firstLineChars="800" w:firstLine="1440"/>
        <w:jc w:val="left"/>
        <w:textAlignment w:val="center"/>
        <w:rPr>
          <w:rFonts w:ascii="仿宋_GB2312" w:eastAsia="仿宋_GB2312" w:hAnsi="Microsoft YaHei UI" w:cs="仿宋_GB2312"/>
          <w:spacing w:val="7"/>
          <w:sz w:val="28"/>
          <w:szCs w:val="28"/>
          <w:shd w:val="clear" w:color="auto" w:fill="FFFFFF"/>
        </w:rPr>
      </w:pPr>
      <w:r w:rsidRPr="00ED2E46">
        <w:rPr>
          <w:rFonts w:ascii="宋体" w:eastAsia="宋体" w:hAnsi="宋体" w:cs="宋体" w:hint="eastAsia"/>
          <w:kern w:val="0"/>
          <w:sz w:val="18"/>
          <w:szCs w:val="20"/>
          <w:lang w:bidi="ar"/>
        </w:rPr>
        <w:t>4.35周岁及以下是指年满18周岁且在1988年12月27日及以后出生的人员。</w:t>
      </w:r>
    </w:p>
    <w:p w:rsidR="00D543D8" w:rsidRPr="00ED2E46" w:rsidRDefault="00D543D8">
      <w:bookmarkStart w:id="0" w:name="_GoBack"/>
      <w:bookmarkEnd w:id="0"/>
    </w:p>
    <w:sectPr w:rsidR="00D543D8" w:rsidRPr="00ED2E46" w:rsidSect="00ED2E46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1D" w:rsidRDefault="00007C1D" w:rsidP="00ED2E46">
      <w:r>
        <w:separator/>
      </w:r>
    </w:p>
  </w:endnote>
  <w:endnote w:type="continuationSeparator" w:id="0">
    <w:p w:rsidR="00007C1D" w:rsidRDefault="00007C1D" w:rsidP="00ED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1D" w:rsidRDefault="00007C1D" w:rsidP="00ED2E46">
      <w:r>
        <w:separator/>
      </w:r>
    </w:p>
  </w:footnote>
  <w:footnote w:type="continuationSeparator" w:id="0">
    <w:p w:rsidR="00007C1D" w:rsidRDefault="00007C1D" w:rsidP="00ED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4"/>
    <w:rsid w:val="00007C1D"/>
    <w:rsid w:val="001D11A7"/>
    <w:rsid w:val="00D20CC4"/>
    <w:rsid w:val="00D543D8"/>
    <w:rsid w:val="00ED2E46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8CF26"/>
  <w15:chartTrackingRefBased/>
  <w15:docId w15:val="{690C849F-7544-4911-84A8-681D58E4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E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2024-12-27T07:49:00Z</dcterms:created>
  <dcterms:modified xsi:type="dcterms:W3CDTF">2024-12-27T07:50:00Z</dcterms:modified>
</cp:coreProperties>
</file>