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7091F">
      <w:pPr>
        <w:pStyle w:val="2"/>
        <w:numPr>
          <w:ilvl w:val="0"/>
          <w:numId w:val="0"/>
        </w:numPr>
        <w:ind w:left="420" w:leftChars="0"/>
        <w:jc w:val="center"/>
        <w:rPr>
          <w:rFonts w:hint="eastAsia" w:ascii="方正小标宋简体" w:hAnsi="宋体" w:eastAsia="方正小标宋简体" w:cs="宋体"/>
          <w:spacing w:val="-10"/>
          <w:kern w:val="2"/>
          <w:sz w:val="36"/>
          <w:szCs w:val="20"/>
          <w:highlight w:val="none"/>
          <w:lang w:val="en-US" w:eastAsia="zh-CN" w:bidi="ar-SA"/>
        </w:rPr>
      </w:pPr>
      <w:r>
        <w:rPr>
          <w:rFonts w:hint="eastAsia" w:ascii="方正小标宋简体" w:hAnsi="宋体" w:eastAsia="方正小标宋简体" w:cs="宋体"/>
          <w:spacing w:val="-10"/>
          <w:kern w:val="2"/>
          <w:sz w:val="36"/>
          <w:szCs w:val="20"/>
          <w:highlight w:val="none"/>
          <w:lang w:val="en-US" w:eastAsia="zh-CN" w:bidi="ar-SA"/>
        </w:rPr>
        <w:t>《公务员录用考察办法（试行）》（中组发[2021]11号）</w:t>
      </w:r>
    </w:p>
    <w:p w14:paraId="221127AD">
      <w:pPr>
        <w:pStyle w:val="2"/>
        <w:numPr>
          <w:ilvl w:val="0"/>
          <w:numId w:val="0"/>
        </w:numPr>
        <w:ind w:left="420" w:leftChars="0"/>
        <w:jc w:val="center"/>
        <w:rPr>
          <w:rFonts w:hint="eastAsia" w:ascii="方正小标宋简体" w:hAnsi="宋体" w:eastAsia="方正小标宋简体" w:cs="宋体"/>
          <w:spacing w:val="-10"/>
          <w:kern w:val="2"/>
          <w:sz w:val="36"/>
          <w:szCs w:val="20"/>
          <w:highlight w:val="none"/>
          <w:lang w:val="en-US" w:eastAsia="zh-CN" w:bidi="ar-SA"/>
        </w:rPr>
      </w:pPr>
      <w:r>
        <w:rPr>
          <w:rFonts w:hint="eastAsia" w:ascii="方正小标宋简体" w:hAnsi="宋体" w:eastAsia="方正小标宋简体" w:cs="宋体"/>
          <w:spacing w:val="-10"/>
          <w:kern w:val="2"/>
          <w:sz w:val="36"/>
          <w:szCs w:val="20"/>
          <w:highlight w:val="none"/>
          <w:lang w:val="en-US" w:eastAsia="zh-CN" w:bidi="ar-SA"/>
        </w:rPr>
        <w:t>规定不得确定为录用人选情形</w:t>
      </w:r>
    </w:p>
    <w:p w14:paraId="00EE6ED6">
      <w:pPr>
        <w:pStyle w:val="2"/>
        <w:numPr>
          <w:ilvl w:val="0"/>
          <w:numId w:val="0"/>
        </w:numPr>
        <w:ind w:left="420" w:leftChars="0"/>
        <w:jc w:val="center"/>
        <w:rPr>
          <w:rFonts w:hint="eastAsia" w:ascii="方正小标宋简体" w:hAnsi="宋体" w:eastAsia="方正小标宋简体" w:cs="宋体"/>
          <w:spacing w:val="-10"/>
          <w:kern w:val="2"/>
          <w:sz w:val="36"/>
          <w:szCs w:val="20"/>
          <w:highlight w:val="none"/>
          <w:lang w:val="en-US" w:eastAsia="zh-CN" w:bidi="ar-SA"/>
        </w:rPr>
      </w:pPr>
    </w:p>
    <w:p w14:paraId="6FAFB7B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宋体" w:hAnsi="宋体" w:eastAsia="宋体" w:cs="宋体"/>
          <w:i w:val="0"/>
          <w:iCs w:val="0"/>
          <w:caps w:val="0"/>
          <w:color w:val="000000"/>
          <w:spacing w:val="0"/>
          <w:sz w:val="28"/>
          <w:szCs w:val="28"/>
          <w:highlight w:val="none"/>
          <w:lang w:val="en-US" w:eastAsia="zh-CN"/>
        </w:rPr>
      </w:pPr>
      <w:r>
        <w:rPr>
          <w:rFonts w:hint="eastAsia" w:ascii="宋体" w:hAnsi="宋体" w:cs="宋体"/>
          <w:i w:val="0"/>
          <w:iCs w:val="0"/>
          <w:caps w:val="0"/>
          <w:color w:val="000000"/>
          <w:spacing w:val="0"/>
          <w:sz w:val="28"/>
          <w:szCs w:val="28"/>
          <w:highlight w:val="none"/>
          <w:lang w:val="en-US" w:eastAsia="zh-CN"/>
        </w:rPr>
        <w:t>一、</w:t>
      </w:r>
      <w:r>
        <w:rPr>
          <w:rFonts w:hint="eastAsia" w:ascii="宋体" w:hAnsi="宋体" w:eastAsia="宋体" w:cs="宋体"/>
          <w:i w:val="0"/>
          <w:iCs w:val="0"/>
          <w:caps w:val="0"/>
          <w:color w:val="000000"/>
          <w:spacing w:val="0"/>
          <w:sz w:val="28"/>
          <w:szCs w:val="28"/>
          <w:highlight w:val="none"/>
          <w:lang w:val="en-US" w:eastAsia="zh-CN"/>
        </w:rPr>
        <w:t>有公务员法第二十六条</w:t>
      </w:r>
      <w:r>
        <w:rPr>
          <w:rFonts w:hint="eastAsia" w:ascii="宋体" w:hAnsi="宋体" w:cs="宋体"/>
          <w:i w:val="0"/>
          <w:iCs w:val="0"/>
          <w:caps w:val="0"/>
          <w:color w:val="000000"/>
          <w:spacing w:val="0"/>
          <w:sz w:val="28"/>
          <w:szCs w:val="28"/>
          <w:highlight w:val="none"/>
          <w:lang w:val="en-US" w:eastAsia="zh-CN"/>
        </w:rPr>
        <w:t>【(一)因犯罪受过刑事处罚的；(二)被开除中国共产党党籍的；(三)被开除公职的；(四)被依法列为失信联合惩戒对象的；(五)有法律规定不得录用为公务员的其他情形的。】</w:t>
      </w:r>
      <w:r>
        <w:rPr>
          <w:rFonts w:hint="eastAsia" w:ascii="宋体" w:hAnsi="宋体" w:eastAsia="宋体" w:cs="宋体"/>
          <w:i w:val="0"/>
          <w:iCs w:val="0"/>
          <w:caps w:val="0"/>
          <w:color w:val="000000"/>
          <w:spacing w:val="0"/>
          <w:sz w:val="28"/>
          <w:szCs w:val="28"/>
          <w:highlight w:val="none"/>
          <w:lang w:val="en-US" w:eastAsia="zh-CN"/>
        </w:rPr>
        <w:t>所列情形的；</w:t>
      </w:r>
    </w:p>
    <w:p w14:paraId="60A8DF2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宋体" w:hAnsi="宋体" w:eastAsia="宋体" w:cs="宋体"/>
          <w:i w:val="0"/>
          <w:iCs w:val="0"/>
          <w:caps w:val="0"/>
          <w:color w:val="000000"/>
          <w:spacing w:val="0"/>
          <w:sz w:val="28"/>
          <w:szCs w:val="28"/>
          <w:highlight w:val="none"/>
          <w:lang w:val="en-US" w:eastAsia="zh-CN"/>
        </w:rPr>
      </w:pPr>
      <w:r>
        <w:rPr>
          <w:rFonts w:hint="eastAsia" w:ascii="宋体" w:hAnsi="宋体" w:cs="宋体"/>
          <w:i w:val="0"/>
          <w:iCs w:val="0"/>
          <w:caps w:val="0"/>
          <w:color w:val="000000"/>
          <w:spacing w:val="0"/>
          <w:sz w:val="28"/>
          <w:szCs w:val="28"/>
          <w:highlight w:val="none"/>
          <w:lang w:val="en-US" w:eastAsia="zh-CN"/>
        </w:rPr>
        <w:t>二、</w:t>
      </w:r>
      <w:r>
        <w:rPr>
          <w:rFonts w:hint="eastAsia" w:ascii="宋体" w:hAnsi="宋体" w:eastAsia="宋体" w:cs="宋体"/>
          <w:i w:val="0"/>
          <w:iCs w:val="0"/>
          <w:caps w:val="0"/>
          <w:color w:val="000000"/>
          <w:spacing w:val="0"/>
          <w:sz w:val="28"/>
          <w:szCs w:val="28"/>
          <w:highlight w:val="none"/>
          <w:lang w:val="en-US" w:eastAsia="zh-CN"/>
        </w:rPr>
        <w:t>有公务员法第五十九条</w:t>
      </w:r>
      <w:r>
        <w:rPr>
          <w:rFonts w:hint="eastAsia" w:ascii="宋体" w:hAnsi="宋体" w:cs="宋体"/>
          <w:i w:val="0"/>
          <w:iCs w:val="0"/>
          <w:caps w:val="0"/>
          <w:color w:val="000000"/>
          <w:spacing w:val="0"/>
          <w:sz w:val="28"/>
          <w:szCs w:val="28"/>
          <w:highlight w:val="none"/>
          <w:lang w:val="en-US" w:eastAsia="zh-CN"/>
        </w:rPr>
        <w:t>【（一）散布有损宪法权威、中国共产党和国家声誉的言论，组织或者参加旨在反对宪法、中国共产党领导和国家的集会、游行、示威等活动；（二）组织或者参加非法组织，组织或者参加罢工；（三）挑拨、破坏民族关系，参加民族分裂活动或者组织、利用宗教活动破坏民族团结和社会稳定；（四）不担当，不作为，玩忽职守，贻误工作；（五）拒绝执行上级依法作出的决定和命令；（六）对批评、申诉、控告、检举进行压制或者打击报复；（七）弄虚作假，误导、欺骗领导和公众；（八）贪污贿赂，利用职务之便为自己或者他人谋取私利；（九）违反财经纪律，浪费国家资财；（十）滥用职权，侵害公民、法人或者其他组织的合法权益；（十一）泄露国家秘密或者工作秘密；（十二）在对外交往中损害国家荣誉和利益；（十三）参与或者支持色情、吸毒、赌博、迷信等活动；（十四）违反职业道德、社会公德和家庭美德；（十五）违反有关规定参与禁止的网络传播行为或者网络活动；（十六）违反有关规定从事或者参与营利性活动，在企业或者其他营利性组织中兼任职务；（十七）旷工或者因公外出、请假期满无正当理由逾期不归；（十八）违纪违法的其他行为。】</w:t>
      </w:r>
      <w:r>
        <w:rPr>
          <w:rFonts w:hint="eastAsia" w:ascii="宋体" w:hAnsi="宋体" w:eastAsia="宋体" w:cs="宋体"/>
          <w:i w:val="0"/>
          <w:iCs w:val="0"/>
          <w:caps w:val="0"/>
          <w:color w:val="000000"/>
          <w:spacing w:val="0"/>
          <w:sz w:val="28"/>
          <w:szCs w:val="28"/>
          <w:highlight w:val="none"/>
          <w:lang w:val="en-US" w:eastAsia="zh-CN"/>
        </w:rPr>
        <w:t>所列行为的；</w:t>
      </w:r>
    </w:p>
    <w:p w14:paraId="4C1689E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宋体" w:hAnsi="宋体" w:eastAsia="宋体" w:cs="宋体"/>
          <w:i w:val="0"/>
          <w:iCs w:val="0"/>
          <w:caps w:val="0"/>
          <w:color w:val="000000"/>
          <w:spacing w:val="0"/>
          <w:sz w:val="28"/>
          <w:szCs w:val="28"/>
          <w:highlight w:val="none"/>
          <w:lang w:val="en-US" w:eastAsia="zh-CN"/>
        </w:rPr>
      </w:pPr>
      <w:r>
        <w:rPr>
          <w:rFonts w:hint="eastAsia" w:ascii="宋体" w:hAnsi="宋体" w:cs="宋体"/>
          <w:i w:val="0"/>
          <w:iCs w:val="0"/>
          <w:caps w:val="0"/>
          <w:color w:val="000000"/>
          <w:spacing w:val="0"/>
          <w:sz w:val="28"/>
          <w:szCs w:val="28"/>
          <w:highlight w:val="none"/>
          <w:lang w:val="en-US" w:eastAsia="zh-CN"/>
        </w:rPr>
        <w:t>三、</w:t>
      </w:r>
      <w:r>
        <w:rPr>
          <w:rFonts w:hint="eastAsia" w:ascii="宋体" w:hAnsi="宋体" w:eastAsia="宋体" w:cs="宋体"/>
          <w:i w:val="0"/>
          <w:iCs w:val="0"/>
          <w:caps w:val="0"/>
          <w:color w:val="000000"/>
          <w:spacing w:val="0"/>
          <w:sz w:val="28"/>
          <w:szCs w:val="28"/>
          <w:highlight w:val="none"/>
          <w:lang w:val="en-US" w:eastAsia="zh-CN"/>
        </w:rPr>
        <w:t>不具备省级以上公务员主管部门确定的报考资格条件或者不符合招考职位有关要求的；</w:t>
      </w:r>
    </w:p>
    <w:p w14:paraId="516C086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宋体" w:hAnsi="宋体" w:eastAsia="宋体" w:cs="宋体"/>
          <w:i w:val="0"/>
          <w:iCs w:val="0"/>
          <w:caps w:val="0"/>
          <w:color w:val="000000"/>
          <w:spacing w:val="0"/>
          <w:sz w:val="28"/>
          <w:szCs w:val="28"/>
          <w:highlight w:val="none"/>
          <w:lang w:val="en-US" w:eastAsia="zh-CN"/>
        </w:rPr>
      </w:pPr>
      <w:r>
        <w:rPr>
          <w:rFonts w:hint="eastAsia" w:ascii="宋体" w:hAnsi="宋体" w:cs="宋体"/>
          <w:i w:val="0"/>
          <w:iCs w:val="0"/>
          <w:caps w:val="0"/>
          <w:color w:val="000000"/>
          <w:spacing w:val="0"/>
          <w:sz w:val="28"/>
          <w:szCs w:val="28"/>
          <w:highlight w:val="none"/>
          <w:lang w:val="en-US" w:eastAsia="zh-CN"/>
        </w:rPr>
        <w:t>四、</w:t>
      </w:r>
      <w:r>
        <w:rPr>
          <w:rFonts w:hint="eastAsia" w:ascii="宋体" w:hAnsi="宋体" w:eastAsia="宋体" w:cs="宋体"/>
          <w:i w:val="0"/>
          <w:iCs w:val="0"/>
          <w:caps w:val="0"/>
          <w:color w:val="000000"/>
          <w:spacing w:val="0"/>
          <w:sz w:val="28"/>
          <w:szCs w:val="28"/>
          <w:highlight w:val="none"/>
          <w:lang w:val="en-US" w:eastAsia="zh-CN"/>
        </w:rPr>
        <w:t>因犯罪被单处罚金，或者犯罪情节轻微，人民检察院依法作出不起诉决定或者人民法院依法免予刑事处罚的；</w:t>
      </w:r>
    </w:p>
    <w:p w14:paraId="3BB211B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宋体" w:hAnsi="宋体" w:eastAsia="宋体" w:cs="宋体"/>
          <w:i w:val="0"/>
          <w:iCs w:val="0"/>
          <w:caps w:val="0"/>
          <w:color w:val="000000"/>
          <w:spacing w:val="0"/>
          <w:sz w:val="28"/>
          <w:szCs w:val="28"/>
          <w:highlight w:val="none"/>
          <w:lang w:val="en-US" w:eastAsia="zh-CN"/>
        </w:rPr>
      </w:pPr>
      <w:r>
        <w:rPr>
          <w:rFonts w:hint="eastAsia" w:ascii="宋体" w:hAnsi="宋体" w:cs="宋体"/>
          <w:i w:val="0"/>
          <w:iCs w:val="0"/>
          <w:caps w:val="0"/>
          <w:color w:val="000000"/>
          <w:spacing w:val="0"/>
          <w:sz w:val="28"/>
          <w:szCs w:val="28"/>
          <w:highlight w:val="none"/>
          <w:lang w:val="en-US" w:eastAsia="zh-CN"/>
        </w:rPr>
        <w:t>五、</w:t>
      </w:r>
      <w:r>
        <w:rPr>
          <w:rFonts w:hint="eastAsia" w:ascii="宋体" w:hAnsi="宋体" w:eastAsia="宋体" w:cs="宋体"/>
          <w:i w:val="0"/>
          <w:iCs w:val="0"/>
          <w:caps w:val="0"/>
          <w:color w:val="000000"/>
          <w:spacing w:val="0"/>
          <w:sz w:val="28"/>
          <w:szCs w:val="28"/>
          <w:highlight w:val="none"/>
          <w:lang w:val="en-US" w:eastAsia="zh-CN"/>
        </w:rPr>
        <w:t>受到诫勉、组织处理或者党纪政务处分等影响期未满或者期满影响使用的；</w:t>
      </w:r>
    </w:p>
    <w:p w14:paraId="22DF36C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宋体" w:hAnsi="宋体" w:eastAsia="宋体" w:cs="宋体"/>
          <w:i w:val="0"/>
          <w:iCs w:val="0"/>
          <w:caps w:val="0"/>
          <w:color w:val="000000"/>
          <w:spacing w:val="0"/>
          <w:sz w:val="28"/>
          <w:szCs w:val="28"/>
          <w:highlight w:val="none"/>
          <w:lang w:val="en-US" w:eastAsia="zh-CN"/>
        </w:rPr>
      </w:pPr>
      <w:r>
        <w:rPr>
          <w:rFonts w:hint="eastAsia" w:ascii="宋体" w:hAnsi="宋体" w:cs="宋体"/>
          <w:i w:val="0"/>
          <w:iCs w:val="0"/>
          <w:caps w:val="0"/>
          <w:color w:val="000000"/>
          <w:spacing w:val="0"/>
          <w:sz w:val="28"/>
          <w:szCs w:val="28"/>
          <w:highlight w:val="none"/>
          <w:lang w:val="en-US" w:eastAsia="zh-CN"/>
        </w:rPr>
        <w:t>六、</w:t>
      </w:r>
      <w:r>
        <w:rPr>
          <w:rFonts w:hint="eastAsia" w:ascii="宋体" w:hAnsi="宋体" w:eastAsia="宋体" w:cs="宋体"/>
          <w:i w:val="0"/>
          <w:iCs w:val="0"/>
          <w:caps w:val="0"/>
          <w:color w:val="000000"/>
          <w:spacing w:val="0"/>
          <w:sz w:val="28"/>
          <w:szCs w:val="28"/>
          <w:highlight w:val="none"/>
          <w:lang w:val="en-US" w:eastAsia="zh-CN"/>
        </w:rPr>
        <w:t>被开除中国共产主义青年团团籍的；</w:t>
      </w:r>
    </w:p>
    <w:p w14:paraId="57B2940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宋体" w:hAnsi="宋体" w:eastAsia="宋体" w:cs="宋体"/>
          <w:i w:val="0"/>
          <w:iCs w:val="0"/>
          <w:caps w:val="0"/>
          <w:color w:val="000000"/>
          <w:spacing w:val="0"/>
          <w:sz w:val="28"/>
          <w:szCs w:val="28"/>
          <w:highlight w:val="none"/>
          <w:lang w:val="en-US" w:eastAsia="zh-CN"/>
        </w:rPr>
      </w:pPr>
      <w:r>
        <w:rPr>
          <w:rFonts w:hint="eastAsia" w:ascii="宋体" w:hAnsi="宋体" w:cs="宋体"/>
          <w:i w:val="0"/>
          <w:iCs w:val="0"/>
          <w:caps w:val="0"/>
          <w:color w:val="000000"/>
          <w:spacing w:val="0"/>
          <w:sz w:val="28"/>
          <w:szCs w:val="28"/>
          <w:highlight w:val="none"/>
          <w:lang w:val="en-US" w:eastAsia="zh-CN"/>
        </w:rPr>
        <w:t>七、</w:t>
      </w:r>
      <w:r>
        <w:rPr>
          <w:rFonts w:hint="eastAsia" w:ascii="宋体" w:hAnsi="宋体" w:eastAsia="宋体" w:cs="宋体"/>
          <w:i w:val="0"/>
          <w:iCs w:val="0"/>
          <w:caps w:val="0"/>
          <w:color w:val="000000"/>
          <w:spacing w:val="0"/>
          <w:sz w:val="28"/>
          <w:szCs w:val="28"/>
          <w:highlight w:val="none"/>
          <w:lang w:val="en-US" w:eastAsia="zh-CN"/>
        </w:rPr>
        <w:t>被机关或者参照公务员法管理的机关（单位）辞退未满5年的；</w:t>
      </w:r>
    </w:p>
    <w:p w14:paraId="1E19D19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宋体" w:hAnsi="宋体" w:eastAsia="宋体" w:cs="宋体"/>
          <w:i w:val="0"/>
          <w:iCs w:val="0"/>
          <w:caps w:val="0"/>
          <w:color w:val="000000"/>
          <w:spacing w:val="0"/>
          <w:sz w:val="28"/>
          <w:szCs w:val="28"/>
          <w:highlight w:val="none"/>
          <w:lang w:val="en-US" w:eastAsia="zh-CN"/>
        </w:rPr>
      </w:pPr>
      <w:r>
        <w:rPr>
          <w:rFonts w:hint="eastAsia" w:ascii="宋体" w:hAnsi="宋体" w:cs="宋体"/>
          <w:i w:val="0"/>
          <w:iCs w:val="0"/>
          <w:caps w:val="0"/>
          <w:color w:val="000000"/>
          <w:spacing w:val="0"/>
          <w:sz w:val="28"/>
          <w:szCs w:val="28"/>
          <w:highlight w:val="none"/>
          <w:lang w:val="en-US" w:eastAsia="zh-CN"/>
        </w:rPr>
        <w:t>八、</w:t>
      </w:r>
      <w:r>
        <w:rPr>
          <w:rFonts w:hint="eastAsia" w:ascii="宋体" w:hAnsi="宋体" w:eastAsia="宋体" w:cs="宋体"/>
          <w:i w:val="0"/>
          <w:iCs w:val="0"/>
          <w:caps w:val="0"/>
          <w:color w:val="000000"/>
          <w:spacing w:val="0"/>
          <w:sz w:val="28"/>
          <w:szCs w:val="28"/>
          <w:highlight w:val="none"/>
          <w:lang w:val="en-US" w:eastAsia="zh-CN"/>
        </w:rPr>
        <w:t>高等教育期间受到开除学籍处分的；</w:t>
      </w:r>
    </w:p>
    <w:p w14:paraId="58C87D8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宋体" w:hAnsi="宋体" w:eastAsia="宋体" w:cs="宋体"/>
          <w:i w:val="0"/>
          <w:iCs w:val="0"/>
          <w:caps w:val="0"/>
          <w:color w:val="000000"/>
          <w:spacing w:val="0"/>
          <w:sz w:val="28"/>
          <w:szCs w:val="28"/>
          <w:highlight w:val="none"/>
          <w:lang w:val="en-US" w:eastAsia="zh-CN"/>
        </w:rPr>
      </w:pPr>
      <w:r>
        <w:rPr>
          <w:rFonts w:hint="eastAsia" w:ascii="宋体" w:hAnsi="宋体" w:cs="宋体"/>
          <w:i w:val="0"/>
          <w:iCs w:val="0"/>
          <w:caps w:val="0"/>
          <w:color w:val="000000"/>
          <w:spacing w:val="0"/>
          <w:sz w:val="28"/>
          <w:szCs w:val="28"/>
          <w:highlight w:val="none"/>
          <w:lang w:val="en-US" w:eastAsia="zh-CN"/>
        </w:rPr>
        <w:t>九、</w:t>
      </w:r>
      <w:r>
        <w:rPr>
          <w:rFonts w:hint="eastAsia" w:ascii="宋体" w:hAnsi="宋体" w:eastAsia="宋体" w:cs="宋体"/>
          <w:i w:val="0"/>
          <w:iCs w:val="0"/>
          <w:caps w:val="0"/>
          <w:color w:val="000000"/>
          <w:spacing w:val="0"/>
          <w:sz w:val="28"/>
          <w:szCs w:val="28"/>
          <w:highlight w:val="none"/>
          <w:lang w:val="en-US" w:eastAsia="zh-CN"/>
        </w:rPr>
        <w:t>在法律规定的国家考试中被认定有严重舞弊行为的；</w:t>
      </w:r>
    </w:p>
    <w:p w14:paraId="6611680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宋体" w:hAnsi="宋体" w:eastAsia="宋体" w:cs="宋体"/>
          <w:i w:val="0"/>
          <w:iCs w:val="0"/>
          <w:caps w:val="0"/>
          <w:color w:val="000000"/>
          <w:spacing w:val="0"/>
          <w:sz w:val="28"/>
          <w:szCs w:val="28"/>
          <w:highlight w:val="none"/>
          <w:lang w:val="en-US" w:eastAsia="zh-CN"/>
        </w:rPr>
      </w:pPr>
      <w:r>
        <w:rPr>
          <w:rFonts w:hint="eastAsia" w:ascii="宋体" w:hAnsi="宋体" w:cs="宋体"/>
          <w:i w:val="0"/>
          <w:iCs w:val="0"/>
          <w:caps w:val="0"/>
          <w:color w:val="000000"/>
          <w:spacing w:val="0"/>
          <w:sz w:val="28"/>
          <w:szCs w:val="28"/>
          <w:highlight w:val="none"/>
          <w:lang w:val="en-US" w:eastAsia="zh-CN"/>
        </w:rPr>
        <w:t>十、</w:t>
      </w:r>
      <w:r>
        <w:rPr>
          <w:rFonts w:hint="eastAsia" w:ascii="宋体" w:hAnsi="宋体" w:eastAsia="宋体" w:cs="宋体"/>
          <w:i w:val="0"/>
          <w:iCs w:val="0"/>
          <w:caps w:val="0"/>
          <w:color w:val="000000"/>
          <w:spacing w:val="0"/>
          <w:sz w:val="28"/>
          <w:szCs w:val="28"/>
          <w:highlight w:val="none"/>
          <w:lang w:val="en-US" w:eastAsia="zh-CN"/>
        </w:rPr>
        <w:t>政治素质、道德品行、社会责任感、为民服务意识和社会信用情况较差，以及其他不宜录用为公务员的情形。</w:t>
      </w:r>
    </w:p>
    <w:p w14:paraId="7172D28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2FF1A5"/>
    <w:multiLevelType w:val="singleLevel"/>
    <w:tmpl w:val="792FF1A5"/>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MDA2MGUzMDI5YjQ5Mzc3YmRmOTMyNTEyZWI4NGUifQ=="/>
  </w:docVars>
  <w:rsids>
    <w:rsidRoot w:val="5CDE5980"/>
    <w:rsid w:val="5CDE5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Bullet 2"/>
    <w:basedOn w:val="1"/>
    <w:uiPriority w:val="0"/>
    <w:pPr>
      <w:numPr>
        <w:ilvl w:val="0"/>
        <w:numId w:val="1"/>
      </w:numPr>
    </w:p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2024-09-30T02:11:00Z</dcterms:created>
  <dc:creator>Thaumatin</dc:creator>
  <cp:lastModifiedBy>Thaumatin</cp:lastModifiedBy>
  <dcterms:modified xsi:type="dcterms:W3CDTF">2024-09-30T02:12:27Z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9121201E8A154CA28717CEBC293B1CAF_11</vt:lpwstr>
  </property>
</Properties>
</file>